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A1536" w14:textId="11A90D79" w:rsidR="006F0355" w:rsidRDefault="003316F3" w:rsidP="003316F3">
      <w:pPr>
        <w:pStyle w:val="Nzev"/>
      </w:pPr>
      <w:r>
        <w:rPr>
          <w:noProof/>
        </w:rPr>
        <w:drawing>
          <wp:anchor distT="0" distB="360045" distL="114300" distR="114300" simplePos="0" relativeHeight="251661312" behindDoc="0" locked="0" layoutInCell="1" allowOverlap="1" wp14:anchorId="65481C8C" wp14:editId="674EB4FD">
            <wp:simplePos x="0" y="0"/>
            <wp:positionH relativeFrom="margin">
              <wp:align>center</wp:align>
            </wp:positionH>
            <wp:positionV relativeFrom="paragraph">
              <wp:posOffset>960608</wp:posOffset>
            </wp:positionV>
            <wp:extent cx="2221200" cy="2437200"/>
            <wp:effectExtent l="0" t="0" r="8255" b="127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a46d0a_5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336" w:rsidRPr="00787336">
        <w:t>P</w:t>
      </w:r>
      <w:r w:rsidR="003812B7">
        <w:t>roject</w:t>
      </w:r>
      <w:r w:rsidR="00787336">
        <w:t xml:space="preserve"> </w:t>
      </w:r>
      <w:r w:rsidR="00787336" w:rsidRPr="00787336">
        <w:t xml:space="preserve">10 </w:t>
      </w:r>
      <w:proofErr w:type="spellStart"/>
      <w:r w:rsidR="00787336" w:rsidRPr="00787336">
        <w:t>Math</w:t>
      </w:r>
      <w:proofErr w:type="spellEnd"/>
      <w:r w:rsidR="00787336" w:rsidRPr="00787336">
        <w:t xml:space="preserve"> </w:t>
      </w:r>
      <w:proofErr w:type="spellStart"/>
      <w:r w:rsidR="00787336" w:rsidRPr="00787336">
        <w:t>Challenges</w:t>
      </w:r>
      <w:proofErr w:type="spellEnd"/>
      <w:r w:rsidR="00787336">
        <w:t xml:space="preserve"> </w:t>
      </w:r>
      <w:r w:rsidR="00787336" w:rsidRPr="00787336">
        <w:t xml:space="preserve">– 10 </w:t>
      </w:r>
      <w:r w:rsidR="00787336" w:rsidRPr="003316F3">
        <w:t>matematických</w:t>
      </w:r>
      <w:r w:rsidR="00787336" w:rsidRPr="00787336">
        <w:t xml:space="preserve"> výzev</w:t>
      </w:r>
    </w:p>
    <w:p w14:paraId="7C005E7D" w14:textId="105FB123" w:rsidR="00787336" w:rsidRDefault="00787336" w:rsidP="003316F3">
      <w:pPr>
        <w:spacing w:line="276" w:lineRule="auto"/>
        <w:jc w:val="center"/>
      </w:pPr>
      <w:r>
        <w:t>M</w:t>
      </w:r>
      <w:r w:rsidRPr="00787336">
        <w:t xml:space="preserve">ezinárodní </w:t>
      </w:r>
      <w:proofErr w:type="spellStart"/>
      <w:r w:rsidRPr="00787336">
        <w:t>eTwinning</w:t>
      </w:r>
      <w:proofErr w:type="spellEnd"/>
      <w:r w:rsidRPr="00787336">
        <w:t xml:space="preserve"> projekt</w:t>
      </w:r>
    </w:p>
    <w:p w14:paraId="756C9521" w14:textId="7AF8641E" w:rsidR="00787336" w:rsidRDefault="00787336" w:rsidP="0056630E">
      <w:pPr>
        <w:spacing w:line="276" w:lineRule="auto"/>
        <w:jc w:val="center"/>
      </w:pPr>
      <w:r>
        <w:t xml:space="preserve">(platforma </w:t>
      </w:r>
      <w:proofErr w:type="spellStart"/>
      <w:r>
        <w:t>eTwinning</w:t>
      </w:r>
      <w:proofErr w:type="spellEnd"/>
      <w:r>
        <w:t xml:space="preserve"> je společenství evropských škol)</w:t>
      </w:r>
    </w:p>
    <w:p w14:paraId="6FC96114" w14:textId="2625D217" w:rsidR="00787336" w:rsidRDefault="003316F3" w:rsidP="00787336">
      <w:pPr>
        <w:spacing w:line="276" w:lineRule="auto"/>
        <w:jc w:val="center"/>
      </w:pPr>
      <w:r>
        <w:rPr>
          <w:noProof/>
        </w:rPr>
        <w:drawing>
          <wp:anchor distT="144145" distB="144145" distL="114300" distR="114300" simplePos="0" relativeHeight="251663360" behindDoc="0" locked="0" layoutInCell="1" allowOverlap="1" wp14:anchorId="1E942F96" wp14:editId="6C67B21B">
            <wp:simplePos x="0" y="0"/>
            <wp:positionH relativeFrom="margin">
              <wp:align>center</wp:align>
            </wp:positionH>
            <wp:positionV relativeFrom="paragraph">
              <wp:posOffset>487045</wp:posOffset>
            </wp:positionV>
            <wp:extent cx="3308400" cy="1260000"/>
            <wp:effectExtent l="0" t="0" r="6350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-twinn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="00787336" w:rsidRPr="00AC6372">
          <w:rPr>
            <w:rStyle w:val="Hypertextovodkaz"/>
          </w:rPr>
          <w:t>www.etwinning.net</w:t>
        </w:r>
      </w:hyperlink>
      <w:r w:rsidR="00787336">
        <w:t xml:space="preserve">, s českou verzí </w:t>
      </w:r>
      <w:hyperlink r:id="rId8" w:history="1">
        <w:r w:rsidR="00787336" w:rsidRPr="00AC6372">
          <w:rPr>
            <w:rStyle w:val="Hypertextovodkaz"/>
          </w:rPr>
          <w:t>www.etwinning.cz</w:t>
        </w:r>
      </w:hyperlink>
      <w:r w:rsidR="00787336">
        <w:t xml:space="preserve"> </w:t>
      </w:r>
    </w:p>
    <w:p w14:paraId="2D4DD052" w14:textId="518C5BA0" w:rsidR="00FF0D20" w:rsidRDefault="006F0355" w:rsidP="0056630E">
      <w:pPr>
        <w:tabs>
          <w:tab w:val="left" w:leader="dot" w:pos="7938"/>
        </w:tabs>
        <w:spacing w:line="276" w:lineRule="auto"/>
      </w:pPr>
      <w:r>
        <w:t>Ve školním roce 2020/2021</w:t>
      </w:r>
      <w:r w:rsidR="005B1F14">
        <w:t xml:space="preserve"> (</w:t>
      </w:r>
      <w:r w:rsidR="005B1F14">
        <w:t>září 2020 – červen 2021</w:t>
      </w:r>
      <w:r w:rsidR="005B1F14">
        <w:t xml:space="preserve">) </w:t>
      </w:r>
      <w:r>
        <w:t xml:space="preserve">se žáci třídy </w:t>
      </w:r>
      <w:r w:rsidRPr="005B1F14">
        <w:rPr>
          <w:b/>
        </w:rPr>
        <w:t>2.F</w:t>
      </w:r>
      <w:r>
        <w:t xml:space="preserve"> </w:t>
      </w:r>
      <w:r w:rsidR="00DE4BB2">
        <w:t>zúčastní mezinárodního eTwinning projektu 10 math challenges – 10 matematických výzev. Obsah projektu je koncipován do předmět</w:t>
      </w:r>
      <w:r w:rsidR="00E417D1">
        <w:t>ů</w:t>
      </w:r>
      <w:bookmarkStart w:id="0" w:name="_GoBack"/>
      <w:bookmarkEnd w:id="0"/>
      <w:r w:rsidR="00DE4BB2">
        <w:t xml:space="preserve"> matematik</w:t>
      </w:r>
      <w:r w:rsidR="00E417D1">
        <w:t>a</w:t>
      </w:r>
      <w:r w:rsidR="00DE4BB2">
        <w:t xml:space="preserve"> a informační a komunikační technologie</w:t>
      </w:r>
      <w:r w:rsidR="00CF65B5">
        <w:t>. Organizačně je začleněn do vzdělávacího programu jednotlivých vyučovacích předmětů. Komunikačním jazykem je angličtina.</w:t>
      </w:r>
      <w:r w:rsidR="00DC54D4">
        <w:t xml:space="preserve"> Žáci si rozšiřují a upevňují jazykové a komunikační kompetence, stejně tak i dovednosti při práci s informačně-komunikačními technologiemi.</w:t>
      </w:r>
      <w:r w:rsidR="00EE0C4F">
        <w:t xml:space="preserve"> </w:t>
      </w:r>
    </w:p>
    <w:p w14:paraId="6E443EC1" w14:textId="51CE7DA1" w:rsidR="006F0355" w:rsidRDefault="00EE0C4F" w:rsidP="0056630E">
      <w:pPr>
        <w:tabs>
          <w:tab w:val="left" w:leader="dot" w:pos="7938"/>
        </w:tabs>
        <w:spacing w:line="276" w:lineRule="auto"/>
      </w:pPr>
      <w:r>
        <w:t>Matematika je součástí běžného života a projekt má za cíl žákům ukázat, ž</w:t>
      </w:r>
      <w:r w:rsidR="00F435FB">
        <w:t>e to není pouze „nudná věda plná čísel“. Zároveň mají žáci možnost se setkat s žáky z mnoha</w:t>
      </w:r>
      <w:r w:rsidR="00DC54D4">
        <w:t xml:space="preserve"> </w:t>
      </w:r>
      <w:r w:rsidR="00F435FB">
        <w:t xml:space="preserve">zemí. </w:t>
      </w:r>
      <w:r w:rsidR="00F435FB" w:rsidRPr="00F435FB">
        <w:t>Chtěli bychom do projektu integrovat dovednosti 21. století, jako je používání nástrojů ICT, kritické myšlení, kreativita, produktivita</w:t>
      </w:r>
      <w:r w:rsidR="00FF0D20">
        <w:t xml:space="preserve"> a</w:t>
      </w:r>
      <w:r w:rsidR="00F435FB" w:rsidRPr="00F435FB">
        <w:t xml:space="preserve"> spolupráce.</w:t>
      </w:r>
      <w:r w:rsidR="00F435FB">
        <w:t xml:space="preserve"> Pro práci a prezentaci v</w:t>
      </w:r>
      <w:r w:rsidR="00F435FB" w:rsidRPr="00F435FB">
        <w:t>ýsledk</w:t>
      </w:r>
      <w:r w:rsidR="00F435FB">
        <w:t>ů jsou použity</w:t>
      </w:r>
      <w:r w:rsidR="00F435FB" w:rsidRPr="00F435FB">
        <w:t xml:space="preserve"> různ</w:t>
      </w:r>
      <w:r w:rsidR="00F435FB">
        <w:t>é</w:t>
      </w:r>
      <w:r w:rsidR="00F435FB" w:rsidRPr="00F435FB">
        <w:t xml:space="preserve"> nástroj</w:t>
      </w:r>
      <w:r w:rsidR="00F435FB">
        <w:t>e</w:t>
      </w:r>
      <w:r w:rsidR="00F435FB" w:rsidRPr="00F435FB">
        <w:t xml:space="preserve"> web 2.0.</w:t>
      </w:r>
    </w:p>
    <w:p w14:paraId="139E6CA4" w14:textId="6329693C" w:rsidR="003812B7" w:rsidRDefault="003812B7" w:rsidP="003812B7">
      <w:pPr>
        <w:tabs>
          <w:tab w:val="left" w:leader="dot" w:pos="7938"/>
        </w:tabs>
        <w:spacing w:after="120" w:line="276" w:lineRule="auto"/>
      </w:pPr>
      <w:r>
        <w:t xml:space="preserve">Žáci jsou </w:t>
      </w:r>
      <w:r>
        <w:t>povinni</w:t>
      </w:r>
      <w:r>
        <w:t xml:space="preserve"> dodržovat při komunikaci s partnery pravidla </w:t>
      </w:r>
      <w:proofErr w:type="spellStart"/>
      <w:r>
        <w:t>netikety</w:t>
      </w:r>
      <w:proofErr w:type="spellEnd"/>
      <w:r>
        <w:t>, e-bezpečnosti a respektovat autorská práva.</w:t>
      </w:r>
    </w:p>
    <w:p w14:paraId="14958CA0" w14:textId="289C6A15" w:rsidR="008E56A5" w:rsidRDefault="008E56A5" w:rsidP="003316F3">
      <w:pPr>
        <w:tabs>
          <w:tab w:val="left" w:leader="dot" w:pos="7938"/>
        </w:tabs>
        <w:spacing w:after="120" w:line="276" w:lineRule="auto"/>
      </w:pPr>
      <w:r>
        <w:br w:type="page"/>
      </w:r>
    </w:p>
    <w:p w14:paraId="1176A379" w14:textId="37ECF9B1" w:rsidR="0056630E" w:rsidRDefault="00A0231A" w:rsidP="008E56A5">
      <w:pPr>
        <w:tabs>
          <w:tab w:val="left" w:leader="dot" w:pos="2977"/>
          <w:tab w:val="left" w:leader="dot" w:pos="8222"/>
        </w:tabs>
        <w:spacing w:line="276" w:lineRule="auto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5A219E" wp14:editId="401E1DC7">
            <wp:simplePos x="0" y="0"/>
            <wp:positionH relativeFrom="margin">
              <wp:align>right</wp:align>
            </wp:positionH>
            <wp:positionV relativeFrom="paragraph">
              <wp:posOffset>406400</wp:posOffset>
            </wp:positionV>
            <wp:extent cx="6645910" cy="4696460"/>
            <wp:effectExtent l="0" t="0" r="2540" b="889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_nástěnk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0" w:history="1">
        <w:r w:rsidR="008E56A5" w:rsidRPr="008E56A5">
          <w:rPr>
            <w:rStyle w:val="Hypertextovodkaz"/>
          </w:rPr>
          <w:t>Mapa p</w:t>
        </w:r>
        <w:r w:rsidR="008E56A5" w:rsidRPr="008E56A5">
          <w:rPr>
            <w:rStyle w:val="Hypertextovodkaz"/>
            <w:noProof/>
          </w:rPr>
          <w:t>artnerů</w:t>
        </w:r>
      </w:hyperlink>
      <w:r w:rsidR="008E56A5">
        <w:rPr>
          <w:noProof/>
        </w:rPr>
        <w:t xml:space="preserve"> zapojených do projektu (na obrázku jsou někte</w:t>
      </w:r>
      <w:r w:rsidR="00517772">
        <w:rPr>
          <w:noProof/>
        </w:rPr>
        <w:t>ré ze zapojených škol):</w:t>
      </w:r>
    </w:p>
    <w:p w14:paraId="2A21ACAB" w14:textId="6D158F62" w:rsidR="00A0231A" w:rsidRDefault="00A0231A" w:rsidP="00A0231A">
      <w:pPr>
        <w:spacing w:before="480" w:after="160" w:line="259" w:lineRule="auto"/>
        <w:jc w:val="left"/>
      </w:pPr>
      <w:r>
        <w:t xml:space="preserve">Projekt je v začátku a již nyní se potýkáme s nestandardními podmínkami díky COVIC 19. V mnoha zemích začal školní rok později a někde se chystají omezovat výuku. I proto je forma projektu </w:t>
      </w:r>
      <w:r w:rsidR="005B0B44">
        <w:t>určitým</w:t>
      </w:r>
      <w:r>
        <w:t xml:space="preserve"> způsobem zpestření a oživení i možné distanční výuky.</w:t>
      </w:r>
    </w:p>
    <w:p w14:paraId="6F7A1379" w14:textId="0C556FFB" w:rsidR="00A0231A" w:rsidRDefault="00CA4709">
      <w:pPr>
        <w:spacing w:after="160" w:line="259" w:lineRule="auto"/>
        <w:jc w:val="left"/>
      </w:pPr>
      <w:r>
        <w:t>Kromě úvodního představení a vysvětlení si, co nás čeká, jsme si museli ujasnit pravidla komunikace, bezpečnosti a způsobu vystupování v diskuzích, fórech, prezentovaných pracích, případně i online setkáních.</w:t>
      </w:r>
    </w:p>
    <w:p w14:paraId="16231B0F" w14:textId="51EC6F63" w:rsidR="003316F3" w:rsidRDefault="003316F3">
      <w:pPr>
        <w:spacing w:after="160" w:line="259" w:lineRule="auto"/>
        <w:jc w:val="left"/>
      </w:pPr>
      <w:r>
        <w:br w:type="page"/>
      </w:r>
    </w:p>
    <w:p w14:paraId="2E412A48" w14:textId="02BAF990" w:rsidR="003316F3" w:rsidRDefault="003316F3" w:rsidP="003316F3">
      <w:pPr>
        <w:tabs>
          <w:tab w:val="left" w:leader="dot" w:pos="2977"/>
          <w:tab w:val="left" w:leader="dot" w:pos="8222"/>
        </w:tabs>
        <w:spacing w:before="240" w:line="276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9D9AB8B" wp14:editId="3D8BA66F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6645910" cy="6240145"/>
            <wp:effectExtent l="0" t="0" r="2540" b="8255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nva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Výsledné nástěnky k aktivitě o </w:t>
      </w:r>
      <w:proofErr w:type="spellStart"/>
      <w:r>
        <w:t>netiketě</w:t>
      </w:r>
      <w:proofErr w:type="spellEnd"/>
      <w:r>
        <w:t xml:space="preserve"> a </w:t>
      </w:r>
      <w:proofErr w:type="spellStart"/>
      <w:r>
        <w:t>eBezpečnosti</w:t>
      </w:r>
      <w:proofErr w:type="spellEnd"/>
      <w:r>
        <w:t xml:space="preserve"> (</w:t>
      </w:r>
      <w:hyperlink r:id="rId12" w:history="1">
        <w:r w:rsidRPr="003316F3">
          <w:rPr>
            <w:rStyle w:val="Hypertextovodkaz"/>
          </w:rPr>
          <w:t>canvas1</w:t>
        </w:r>
      </w:hyperlink>
      <w:r>
        <w:t xml:space="preserve">, </w:t>
      </w:r>
      <w:hyperlink r:id="rId13" w:history="1">
        <w:r w:rsidRPr="003316F3">
          <w:rPr>
            <w:rStyle w:val="Hypertextovodkaz"/>
          </w:rPr>
          <w:t>canvas2</w:t>
        </w:r>
      </w:hyperlink>
      <w:r>
        <w:t>):</w:t>
      </w:r>
    </w:p>
    <w:p w14:paraId="733475F8" w14:textId="065E2C93" w:rsidR="003316F3" w:rsidRDefault="003316F3" w:rsidP="008E56A5">
      <w:pPr>
        <w:tabs>
          <w:tab w:val="left" w:leader="dot" w:pos="2977"/>
          <w:tab w:val="left" w:leader="dot" w:pos="8222"/>
        </w:tabs>
        <w:spacing w:line="276" w:lineRule="auto"/>
        <w:jc w:val="left"/>
      </w:pPr>
    </w:p>
    <w:p w14:paraId="5B693392" w14:textId="6DEC4FBD" w:rsidR="003316F3" w:rsidRDefault="003316F3" w:rsidP="008E56A5">
      <w:pPr>
        <w:tabs>
          <w:tab w:val="left" w:leader="dot" w:pos="2977"/>
          <w:tab w:val="left" w:leader="dot" w:pos="8222"/>
        </w:tabs>
        <w:spacing w:line="276" w:lineRule="auto"/>
        <w:jc w:val="left"/>
      </w:pPr>
    </w:p>
    <w:p w14:paraId="1DBBEE7D" w14:textId="77777777" w:rsidR="003316F3" w:rsidRPr="006F0355" w:rsidRDefault="003316F3" w:rsidP="008E56A5">
      <w:pPr>
        <w:tabs>
          <w:tab w:val="left" w:leader="dot" w:pos="2977"/>
          <w:tab w:val="left" w:leader="dot" w:pos="8222"/>
        </w:tabs>
        <w:spacing w:line="276" w:lineRule="auto"/>
        <w:jc w:val="left"/>
      </w:pPr>
    </w:p>
    <w:sectPr w:rsidR="003316F3" w:rsidRPr="006F0355" w:rsidSect="003316F3">
      <w:pgSz w:w="11906" w:h="16838"/>
      <w:pgMar w:top="993" w:right="720" w:bottom="99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67158"/>
    <w:multiLevelType w:val="hybridMultilevel"/>
    <w:tmpl w:val="F7FC02A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C9071A"/>
    <w:multiLevelType w:val="hybridMultilevel"/>
    <w:tmpl w:val="60B09BC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2372A5"/>
    <w:multiLevelType w:val="hybridMultilevel"/>
    <w:tmpl w:val="0296ACE6"/>
    <w:lvl w:ilvl="0" w:tplc="8D9E5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4C2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0E97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F48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D80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14E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7AA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FCE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A6D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AE86399"/>
    <w:multiLevelType w:val="hybridMultilevel"/>
    <w:tmpl w:val="52F26A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154"/>
    <w:rsid w:val="0015615F"/>
    <w:rsid w:val="00175294"/>
    <w:rsid w:val="00192B85"/>
    <w:rsid w:val="00195479"/>
    <w:rsid w:val="001F6997"/>
    <w:rsid w:val="001F718E"/>
    <w:rsid w:val="002661E1"/>
    <w:rsid w:val="002F3508"/>
    <w:rsid w:val="00315249"/>
    <w:rsid w:val="00331154"/>
    <w:rsid w:val="003316F3"/>
    <w:rsid w:val="0035058A"/>
    <w:rsid w:val="003812B7"/>
    <w:rsid w:val="00384408"/>
    <w:rsid w:val="00425317"/>
    <w:rsid w:val="004D62F2"/>
    <w:rsid w:val="00517772"/>
    <w:rsid w:val="0056630E"/>
    <w:rsid w:val="0057514A"/>
    <w:rsid w:val="00597F41"/>
    <w:rsid w:val="005B0B44"/>
    <w:rsid w:val="005B1F14"/>
    <w:rsid w:val="00622B36"/>
    <w:rsid w:val="00636EB5"/>
    <w:rsid w:val="00665CED"/>
    <w:rsid w:val="006C5EF4"/>
    <w:rsid w:val="006F0355"/>
    <w:rsid w:val="006F3A37"/>
    <w:rsid w:val="00787336"/>
    <w:rsid w:val="00891EDB"/>
    <w:rsid w:val="008D080B"/>
    <w:rsid w:val="008E56A5"/>
    <w:rsid w:val="00956487"/>
    <w:rsid w:val="00A0231A"/>
    <w:rsid w:val="00A83492"/>
    <w:rsid w:val="00AC69E9"/>
    <w:rsid w:val="00AE56E0"/>
    <w:rsid w:val="00B06AE9"/>
    <w:rsid w:val="00B1765F"/>
    <w:rsid w:val="00C823B6"/>
    <w:rsid w:val="00CA4709"/>
    <w:rsid w:val="00CF65B5"/>
    <w:rsid w:val="00DB15DA"/>
    <w:rsid w:val="00DC54D4"/>
    <w:rsid w:val="00DE4BB2"/>
    <w:rsid w:val="00E359AC"/>
    <w:rsid w:val="00E417D1"/>
    <w:rsid w:val="00EA4E86"/>
    <w:rsid w:val="00EE0C4F"/>
    <w:rsid w:val="00F435FB"/>
    <w:rsid w:val="00F657EC"/>
    <w:rsid w:val="00F661B5"/>
    <w:rsid w:val="00FA2880"/>
    <w:rsid w:val="00FF0D20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20E5A"/>
  <w15:chartTrackingRefBased/>
  <w15:docId w15:val="{F3AE825A-02F3-457C-AF06-D0F0CC3ED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F65B5"/>
    <w:pPr>
      <w:spacing w:after="40" w:line="240" w:lineRule="auto"/>
      <w:jc w:val="both"/>
    </w:pPr>
    <w:rPr>
      <w:rFonts w:ascii="Calibri Light" w:hAnsi="Calibri Light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954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A28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5">
    <w:name w:val="heading 5"/>
    <w:basedOn w:val="Normln"/>
    <w:link w:val="Nadpis5Char"/>
    <w:uiPriority w:val="9"/>
    <w:qFormat/>
    <w:rsid w:val="00665CED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3316F3"/>
    <w:pPr>
      <w:spacing w:before="240" w:after="96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316F3"/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styleId="Hypertextovodkaz">
    <w:name w:val="Hyperlink"/>
    <w:basedOn w:val="Standardnpsmoodstavce"/>
    <w:uiPriority w:val="99"/>
    <w:unhideWhenUsed/>
    <w:rsid w:val="0033115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31154"/>
    <w:rPr>
      <w:color w:val="605E5C"/>
      <w:shd w:val="clear" w:color="auto" w:fill="E1DFDD"/>
    </w:rPr>
  </w:style>
  <w:style w:type="character" w:customStyle="1" w:styleId="Nadpis5Char">
    <w:name w:val="Nadpis 5 Char"/>
    <w:basedOn w:val="Standardnpsmoodstavce"/>
    <w:link w:val="Nadpis5"/>
    <w:uiPriority w:val="9"/>
    <w:rsid w:val="00665CE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65CED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657E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657EC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FA28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AC69E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1954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ersoninfo">
    <w:name w:val="person__info"/>
    <w:basedOn w:val="Normln"/>
    <w:rsid w:val="0019547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Bezmezer">
    <w:name w:val="No Spacing"/>
    <w:uiPriority w:val="1"/>
    <w:qFormat/>
    <w:rsid w:val="0035058A"/>
    <w:pPr>
      <w:spacing w:after="0" w:line="240" w:lineRule="auto"/>
    </w:pPr>
    <w:rPr>
      <w:rFonts w:ascii="Calibri Light" w:hAnsi="Calibri Ligh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93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80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65383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976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903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9232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6809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67984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729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2487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923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5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2459">
          <w:marLeft w:val="0"/>
          <w:marRight w:val="0"/>
          <w:marTop w:val="0"/>
          <w:marBottom w:val="300"/>
          <w:divBdr>
            <w:top w:val="single" w:sz="6" w:space="30" w:color="C4D5E2"/>
            <w:left w:val="single" w:sz="6" w:space="30" w:color="C4D5E2"/>
            <w:bottom w:val="single" w:sz="6" w:space="30" w:color="C4D5E2"/>
            <w:right w:val="single" w:sz="6" w:space="30" w:color="C4D5E2"/>
          </w:divBdr>
          <w:divsChild>
            <w:div w:id="81056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264">
          <w:marLeft w:val="0"/>
          <w:marRight w:val="0"/>
          <w:marTop w:val="0"/>
          <w:marBottom w:val="300"/>
          <w:divBdr>
            <w:top w:val="single" w:sz="6" w:space="30" w:color="C4D5E2"/>
            <w:left w:val="single" w:sz="6" w:space="30" w:color="C4D5E2"/>
            <w:bottom w:val="single" w:sz="6" w:space="30" w:color="C4D5E2"/>
            <w:right w:val="single" w:sz="6" w:space="30" w:color="C4D5E2"/>
          </w:divBdr>
          <w:divsChild>
            <w:div w:id="3497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8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3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12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112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2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winning.cz" TargetMode="External"/><Relationship Id="rId13" Type="http://schemas.openxmlformats.org/officeDocument/2006/relationships/hyperlink" Target="http://linoit.com/users/GSvobodova/canvases/Netiquette%20%26%20eSecurity%20%282%2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twinning.net" TargetMode="External"/><Relationship Id="rId12" Type="http://schemas.openxmlformats.org/officeDocument/2006/relationships/hyperlink" Target="http://linoit.com/users/GSvobodova/canvases/Netiquette%20%26%20eSecurity%20%282%2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s://www.google.com/maps/d/viewer?mid=16HeZswDssJnaccqC4XLL2NJkOl3YAd8o&amp;ll=44.2325988243132%2C14.303343750000003&amp;z=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325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11</cp:revision>
  <cp:lastPrinted>2020-09-26T08:54:00Z</cp:lastPrinted>
  <dcterms:created xsi:type="dcterms:W3CDTF">2020-09-29T16:39:00Z</dcterms:created>
  <dcterms:modified xsi:type="dcterms:W3CDTF">2020-09-29T18:44:00Z</dcterms:modified>
</cp:coreProperties>
</file>